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8E2" w:rsidRPr="00447732" w:rsidRDefault="009A38E2" w:rsidP="009F0BF6">
      <w:pPr>
        <w:ind w:firstLineChars="100" w:firstLine="361"/>
        <w:jc w:val="left"/>
        <w:rPr>
          <w:rFonts w:ascii="宋体"/>
          <w:b/>
          <w:sz w:val="36"/>
          <w:szCs w:val="36"/>
        </w:rPr>
      </w:pPr>
      <w:r>
        <w:rPr>
          <w:rFonts w:ascii="宋体" w:hAnsi="宋体"/>
          <w:b/>
          <w:sz w:val="36"/>
          <w:szCs w:val="36"/>
        </w:rPr>
        <w:t xml:space="preserve"> </w:t>
      </w:r>
      <w:r w:rsidRPr="00447732">
        <w:rPr>
          <w:rFonts w:ascii="宋体" w:hAnsi="宋体"/>
          <w:b/>
          <w:sz w:val="36"/>
          <w:szCs w:val="36"/>
        </w:rPr>
        <w:t>2017</w:t>
      </w:r>
      <w:r w:rsidRPr="00447732">
        <w:rPr>
          <w:rFonts w:ascii="宋体" w:hAnsi="宋体" w:hint="eastAsia"/>
          <w:b/>
          <w:sz w:val="36"/>
          <w:szCs w:val="36"/>
        </w:rPr>
        <w:t>年烟台汽车工程职业学院亮点工作（投票）</w:t>
      </w:r>
    </w:p>
    <w:p w:rsidR="009A38E2" w:rsidRDefault="009A38E2" w:rsidP="009F0BF6">
      <w:pPr>
        <w:ind w:firstLineChars="100" w:firstLine="440"/>
        <w:jc w:val="left"/>
        <w:rPr>
          <w:rFonts w:ascii="宋体"/>
          <w:sz w:val="44"/>
          <w:szCs w:val="4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
        <w:gridCol w:w="4580"/>
        <w:gridCol w:w="2841"/>
      </w:tblGrid>
      <w:tr w:rsidR="009A38E2" w:rsidRPr="00167034" w:rsidTr="005853AB">
        <w:tc>
          <w:tcPr>
            <w:tcW w:w="1101" w:type="dxa"/>
          </w:tcPr>
          <w:p w:rsidR="009A38E2" w:rsidRPr="005853AB" w:rsidRDefault="009A38E2" w:rsidP="005853AB">
            <w:pPr>
              <w:jc w:val="left"/>
              <w:rPr>
                <w:rFonts w:ascii="宋体"/>
                <w:kern w:val="0"/>
                <w:sz w:val="44"/>
                <w:szCs w:val="44"/>
              </w:rPr>
            </w:pPr>
            <w:r w:rsidRPr="005853AB">
              <w:rPr>
                <w:rFonts w:ascii="宋体" w:hAnsi="宋体" w:hint="eastAsia"/>
                <w:kern w:val="0"/>
                <w:sz w:val="44"/>
                <w:szCs w:val="44"/>
              </w:rPr>
              <w:t>序号</w:t>
            </w:r>
          </w:p>
        </w:tc>
        <w:tc>
          <w:tcPr>
            <w:tcW w:w="4580" w:type="dxa"/>
          </w:tcPr>
          <w:p w:rsidR="009A38E2" w:rsidRPr="005853AB" w:rsidRDefault="009A38E2" w:rsidP="005853AB">
            <w:pPr>
              <w:jc w:val="left"/>
              <w:rPr>
                <w:rFonts w:ascii="宋体"/>
                <w:kern w:val="0"/>
                <w:sz w:val="44"/>
                <w:szCs w:val="44"/>
              </w:rPr>
            </w:pPr>
            <w:r w:rsidRPr="005853AB">
              <w:rPr>
                <w:rFonts w:ascii="宋体" w:hAnsi="宋体"/>
                <w:kern w:val="0"/>
                <w:sz w:val="44"/>
                <w:szCs w:val="44"/>
              </w:rPr>
              <w:t xml:space="preserve">      </w:t>
            </w:r>
            <w:r w:rsidRPr="005853AB">
              <w:rPr>
                <w:rFonts w:ascii="宋体" w:hAnsi="宋体" w:hint="eastAsia"/>
                <w:kern w:val="0"/>
                <w:sz w:val="44"/>
                <w:szCs w:val="44"/>
              </w:rPr>
              <w:t>亮点</w:t>
            </w:r>
          </w:p>
        </w:tc>
        <w:tc>
          <w:tcPr>
            <w:tcW w:w="2841" w:type="dxa"/>
          </w:tcPr>
          <w:p w:rsidR="009A38E2" w:rsidRPr="005853AB" w:rsidRDefault="009A38E2" w:rsidP="005853AB">
            <w:pPr>
              <w:jc w:val="left"/>
              <w:rPr>
                <w:rFonts w:ascii="宋体"/>
                <w:kern w:val="0"/>
                <w:sz w:val="44"/>
                <w:szCs w:val="44"/>
              </w:rPr>
            </w:pPr>
            <w:r w:rsidRPr="005853AB">
              <w:rPr>
                <w:rFonts w:ascii="宋体" w:hAnsi="宋体" w:hint="eastAsia"/>
                <w:kern w:val="0"/>
                <w:sz w:val="44"/>
                <w:szCs w:val="44"/>
              </w:rPr>
              <w:t>部门</w:t>
            </w:r>
          </w:p>
        </w:tc>
      </w:tr>
      <w:tr w:rsidR="009A38E2" w:rsidRPr="00167034" w:rsidTr="005853AB">
        <w:tc>
          <w:tcPr>
            <w:tcW w:w="110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kern w:val="0"/>
                <w:sz w:val="32"/>
                <w:szCs w:val="32"/>
              </w:rPr>
              <w:t>1</w:t>
            </w:r>
          </w:p>
        </w:tc>
        <w:tc>
          <w:tcPr>
            <w:tcW w:w="4580"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hint="eastAsia"/>
                <w:kern w:val="0"/>
                <w:sz w:val="32"/>
                <w:szCs w:val="32"/>
              </w:rPr>
              <w:t>坚持以教学为中心做好常规管理和服务</w:t>
            </w:r>
          </w:p>
        </w:tc>
        <w:tc>
          <w:tcPr>
            <w:tcW w:w="284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hint="eastAsia"/>
                <w:kern w:val="0"/>
                <w:sz w:val="32"/>
                <w:szCs w:val="32"/>
              </w:rPr>
              <w:t>办公室</w:t>
            </w:r>
          </w:p>
        </w:tc>
      </w:tr>
      <w:tr w:rsidR="009A38E2" w:rsidRPr="00167034" w:rsidTr="005853AB">
        <w:tc>
          <w:tcPr>
            <w:tcW w:w="110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kern w:val="0"/>
                <w:sz w:val="32"/>
                <w:szCs w:val="32"/>
              </w:rPr>
              <w:t>2</w:t>
            </w:r>
          </w:p>
        </w:tc>
        <w:tc>
          <w:tcPr>
            <w:tcW w:w="4580" w:type="dxa"/>
          </w:tcPr>
          <w:p w:rsidR="009A38E2" w:rsidRPr="005853AB" w:rsidRDefault="009A38E2" w:rsidP="00447732">
            <w:pPr>
              <w:rPr>
                <w:rFonts w:ascii="黑体" w:eastAsia="黑体" w:hAnsi="宋体"/>
                <w:kern w:val="0"/>
                <w:sz w:val="32"/>
                <w:szCs w:val="32"/>
              </w:rPr>
            </w:pPr>
            <w:r w:rsidRPr="005853AB">
              <w:rPr>
                <w:rFonts w:ascii="黑体" w:eastAsia="黑体" w:hAnsi="宋体" w:hint="eastAsia"/>
                <w:kern w:val="0"/>
                <w:sz w:val="32"/>
                <w:szCs w:val="32"/>
              </w:rPr>
              <w:t>学院纪委强化监督检查职能</w:t>
            </w:r>
            <w:r w:rsidRPr="005853AB">
              <w:rPr>
                <w:rFonts w:ascii="黑体" w:eastAsia="黑体" w:hAnsi="宋体"/>
                <w:kern w:val="0"/>
                <w:sz w:val="32"/>
                <w:szCs w:val="32"/>
              </w:rPr>
              <w:t xml:space="preserve"> </w:t>
            </w:r>
            <w:r w:rsidRPr="005853AB">
              <w:rPr>
                <w:rFonts w:ascii="黑体" w:eastAsia="黑体" w:hAnsi="宋体" w:hint="eastAsia"/>
                <w:kern w:val="0"/>
                <w:sz w:val="32"/>
                <w:szCs w:val="32"/>
              </w:rPr>
              <w:t>促进学院规范管理</w:t>
            </w:r>
          </w:p>
        </w:tc>
        <w:tc>
          <w:tcPr>
            <w:tcW w:w="284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hint="eastAsia"/>
                <w:kern w:val="0"/>
                <w:sz w:val="32"/>
                <w:szCs w:val="32"/>
              </w:rPr>
              <w:t>纪委</w:t>
            </w:r>
          </w:p>
        </w:tc>
      </w:tr>
      <w:tr w:rsidR="009A38E2" w:rsidRPr="00167034" w:rsidTr="005853AB">
        <w:tc>
          <w:tcPr>
            <w:tcW w:w="110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kern w:val="0"/>
                <w:sz w:val="32"/>
                <w:szCs w:val="32"/>
              </w:rPr>
              <w:t>3</w:t>
            </w:r>
          </w:p>
        </w:tc>
        <w:tc>
          <w:tcPr>
            <w:tcW w:w="4580" w:type="dxa"/>
          </w:tcPr>
          <w:p w:rsidR="009A38E2" w:rsidRPr="005853AB" w:rsidRDefault="009A38E2" w:rsidP="00447732">
            <w:pPr>
              <w:rPr>
                <w:rFonts w:ascii="黑体" w:eastAsia="黑体" w:hAnsi="宋体"/>
                <w:color w:val="515151"/>
                <w:kern w:val="0"/>
                <w:sz w:val="32"/>
                <w:szCs w:val="32"/>
              </w:rPr>
            </w:pPr>
            <w:r w:rsidRPr="005853AB">
              <w:rPr>
                <w:rFonts w:ascii="黑体" w:eastAsia="黑体" w:hAnsi="宋体" w:hint="eastAsia"/>
                <w:kern w:val="0"/>
                <w:sz w:val="32"/>
                <w:szCs w:val="32"/>
              </w:rPr>
              <w:t>学院纪委分层面常态化开展纪律教育年活动</w:t>
            </w:r>
          </w:p>
        </w:tc>
        <w:tc>
          <w:tcPr>
            <w:tcW w:w="284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hint="eastAsia"/>
                <w:kern w:val="0"/>
                <w:sz w:val="32"/>
                <w:szCs w:val="32"/>
              </w:rPr>
              <w:t>纪委</w:t>
            </w:r>
          </w:p>
        </w:tc>
      </w:tr>
      <w:tr w:rsidR="009A38E2" w:rsidRPr="00167034" w:rsidTr="005853AB">
        <w:tc>
          <w:tcPr>
            <w:tcW w:w="110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kern w:val="0"/>
                <w:sz w:val="32"/>
                <w:szCs w:val="32"/>
              </w:rPr>
              <w:t>4</w:t>
            </w:r>
          </w:p>
        </w:tc>
        <w:tc>
          <w:tcPr>
            <w:tcW w:w="4580" w:type="dxa"/>
          </w:tcPr>
          <w:p w:rsidR="009A38E2" w:rsidRPr="005853AB" w:rsidRDefault="009A38E2" w:rsidP="00447732">
            <w:pPr>
              <w:rPr>
                <w:rFonts w:ascii="黑体" w:eastAsia="黑体" w:hAnsi="宋体"/>
                <w:kern w:val="0"/>
                <w:sz w:val="32"/>
                <w:szCs w:val="32"/>
              </w:rPr>
            </w:pPr>
            <w:r w:rsidRPr="005853AB">
              <w:rPr>
                <w:rFonts w:ascii="黑体" w:eastAsia="黑体" w:hAnsi="宋体" w:hint="eastAsia"/>
                <w:kern w:val="0"/>
                <w:sz w:val="32"/>
                <w:szCs w:val="32"/>
              </w:rPr>
              <w:t>校园文化品牌推广获专家积极评价</w:t>
            </w:r>
          </w:p>
        </w:tc>
        <w:tc>
          <w:tcPr>
            <w:tcW w:w="284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hint="eastAsia"/>
                <w:kern w:val="0"/>
                <w:sz w:val="32"/>
                <w:szCs w:val="32"/>
              </w:rPr>
              <w:t>宣传部</w:t>
            </w:r>
          </w:p>
        </w:tc>
      </w:tr>
      <w:tr w:rsidR="009A38E2" w:rsidRPr="00167034" w:rsidTr="005853AB">
        <w:tc>
          <w:tcPr>
            <w:tcW w:w="110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kern w:val="0"/>
                <w:sz w:val="32"/>
                <w:szCs w:val="32"/>
              </w:rPr>
              <w:t>5</w:t>
            </w:r>
          </w:p>
        </w:tc>
        <w:tc>
          <w:tcPr>
            <w:tcW w:w="4580" w:type="dxa"/>
          </w:tcPr>
          <w:p w:rsidR="009A38E2" w:rsidRPr="005853AB" w:rsidRDefault="009A38E2" w:rsidP="00447732">
            <w:pPr>
              <w:rPr>
                <w:rFonts w:ascii="黑体" w:eastAsia="黑体" w:hAnsi="宋体"/>
                <w:kern w:val="0"/>
                <w:sz w:val="32"/>
                <w:szCs w:val="32"/>
              </w:rPr>
            </w:pPr>
            <w:r w:rsidRPr="005853AB">
              <w:rPr>
                <w:rFonts w:ascii="黑体" w:eastAsia="黑体" w:hAnsi="宋体" w:hint="eastAsia"/>
                <w:kern w:val="0"/>
                <w:sz w:val="32"/>
                <w:szCs w:val="32"/>
              </w:rPr>
              <w:t>专业群集聚发展，专业建设成果频出。</w:t>
            </w:r>
          </w:p>
        </w:tc>
        <w:tc>
          <w:tcPr>
            <w:tcW w:w="284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hint="eastAsia"/>
                <w:kern w:val="0"/>
                <w:sz w:val="32"/>
                <w:szCs w:val="32"/>
              </w:rPr>
              <w:t>教务处</w:t>
            </w:r>
          </w:p>
        </w:tc>
      </w:tr>
      <w:tr w:rsidR="009A38E2" w:rsidRPr="00167034" w:rsidTr="005853AB">
        <w:tc>
          <w:tcPr>
            <w:tcW w:w="110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kern w:val="0"/>
                <w:sz w:val="32"/>
                <w:szCs w:val="32"/>
              </w:rPr>
              <w:t>6</w:t>
            </w:r>
          </w:p>
        </w:tc>
        <w:tc>
          <w:tcPr>
            <w:tcW w:w="4580" w:type="dxa"/>
          </w:tcPr>
          <w:p w:rsidR="009A38E2" w:rsidRPr="005853AB" w:rsidRDefault="009A38E2" w:rsidP="006D5482">
            <w:pPr>
              <w:rPr>
                <w:rFonts w:ascii="黑体" w:eastAsia="黑体" w:hAnsi="宋体"/>
                <w:kern w:val="0"/>
                <w:sz w:val="32"/>
                <w:szCs w:val="32"/>
              </w:rPr>
            </w:pPr>
            <w:r w:rsidRPr="005853AB">
              <w:rPr>
                <w:rFonts w:ascii="黑体" w:eastAsia="黑体" w:hAnsi="宋体" w:hint="eastAsia"/>
                <w:kern w:val="0"/>
                <w:sz w:val="32"/>
                <w:szCs w:val="32"/>
              </w:rPr>
              <w:t>青年教师担纲重任，骨干教师成长迅速。</w:t>
            </w:r>
          </w:p>
        </w:tc>
        <w:tc>
          <w:tcPr>
            <w:tcW w:w="284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hint="eastAsia"/>
                <w:kern w:val="0"/>
                <w:sz w:val="32"/>
                <w:szCs w:val="32"/>
              </w:rPr>
              <w:t>教务处</w:t>
            </w:r>
          </w:p>
        </w:tc>
      </w:tr>
      <w:tr w:rsidR="009A38E2" w:rsidRPr="00167034" w:rsidTr="005853AB">
        <w:tc>
          <w:tcPr>
            <w:tcW w:w="110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kern w:val="0"/>
                <w:sz w:val="32"/>
                <w:szCs w:val="32"/>
              </w:rPr>
              <w:t>7</w:t>
            </w:r>
          </w:p>
        </w:tc>
        <w:tc>
          <w:tcPr>
            <w:tcW w:w="4580" w:type="dxa"/>
          </w:tcPr>
          <w:p w:rsidR="009A38E2" w:rsidRPr="005853AB" w:rsidRDefault="009A38E2" w:rsidP="006D5482">
            <w:pPr>
              <w:rPr>
                <w:rFonts w:ascii="黑体" w:eastAsia="黑体" w:hAnsi="宋体"/>
                <w:kern w:val="0"/>
                <w:sz w:val="32"/>
                <w:szCs w:val="32"/>
              </w:rPr>
            </w:pPr>
            <w:r w:rsidRPr="005853AB">
              <w:rPr>
                <w:rFonts w:ascii="黑体" w:eastAsia="黑体" w:hAnsi="宋体" w:hint="eastAsia"/>
                <w:kern w:val="0"/>
                <w:sz w:val="32"/>
                <w:szCs w:val="32"/>
              </w:rPr>
              <w:t>科研创新能力提升、教科研成果显著。</w:t>
            </w:r>
          </w:p>
        </w:tc>
        <w:tc>
          <w:tcPr>
            <w:tcW w:w="284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hint="eastAsia"/>
                <w:kern w:val="0"/>
                <w:sz w:val="32"/>
                <w:szCs w:val="32"/>
              </w:rPr>
              <w:t>教务处</w:t>
            </w:r>
          </w:p>
        </w:tc>
      </w:tr>
      <w:tr w:rsidR="009A38E2" w:rsidRPr="00167034" w:rsidTr="005853AB">
        <w:tc>
          <w:tcPr>
            <w:tcW w:w="110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kern w:val="0"/>
                <w:sz w:val="32"/>
                <w:szCs w:val="32"/>
              </w:rPr>
              <w:t>8</w:t>
            </w:r>
          </w:p>
        </w:tc>
        <w:tc>
          <w:tcPr>
            <w:tcW w:w="4580" w:type="dxa"/>
          </w:tcPr>
          <w:p w:rsidR="009A38E2" w:rsidRPr="005853AB" w:rsidRDefault="009A38E2" w:rsidP="006D5482">
            <w:pPr>
              <w:rPr>
                <w:rFonts w:ascii="黑体" w:eastAsia="黑体" w:hAnsi="宋体" w:cs="黑体"/>
                <w:bCs/>
                <w:kern w:val="0"/>
                <w:sz w:val="32"/>
                <w:szCs w:val="32"/>
              </w:rPr>
            </w:pPr>
            <w:r w:rsidRPr="005853AB">
              <w:rPr>
                <w:rFonts w:ascii="黑体" w:eastAsia="黑体" w:hAnsi="宋体" w:cs="黑体" w:hint="eastAsia"/>
                <w:bCs/>
                <w:kern w:val="0"/>
                <w:sz w:val="32"/>
                <w:szCs w:val="32"/>
              </w:rPr>
              <w:t>国防工作再创佳绩</w:t>
            </w:r>
          </w:p>
        </w:tc>
        <w:tc>
          <w:tcPr>
            <w:tcW w:w="284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hint="eastAsia"/>
                <w:kern w:val="0"/>
                <w:sz w:val="32"/>
                <w:szCs w:val="32"/>
              </w:rPr>
              <w:t>学生处</w:t>
            </w:r>
          </w:p>
        </w:tc>
      </w:tr>
      <w:tr w:rsidR="009A38E2" w:rsidRPr="00167034" w:rsidTr="005853AB">
        <w:tc>
          <w:tcPr>
            <w:tcW w:w="110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kern w:val="0"/>
                <w:sz w:val="32"/>
                <w:szCs w:val="32"/>
              </w:rPr>
              <w:t>9</w:t>
            </w:r>
          </w:p>
        </w:tc>
        <w:tc>
          <w:tcPr>
            <w:tcW w:w="4580" w:type="dxa"/>
          </w:tcPr>
          <w:p w:rsidR="009A38E2" w:rsidRPr="005853AB" w:rsidRDefault="009A38E2" w:rsidP="006D5482">
            <w:pPr>
              <w:rPr>
                <w:rFonts w:ascii="黑体" w:eastAsia="黑体" w:hAnsi="宋体" w:cs="黑体"/>
                <w:bCs/>
                <w:kern w:val="0"/>
                <w:sz w:val="32"/>
                <w:szCs w:val="32"/>
              </w:rPr>
            </w:pPr>
            <w:r w:rsidRPr="005853AB">
              <w:rPr>
                <w:rFonts w:ascii="黑体" w:eastAsia="黑体" w:hAnsi="宋体" w:cs="黑体" w:hint="eastAsia"/>
                <w:bCs/>
                <w:kern w:val="0"/>
                <w:sz w:val="32"/>
                <w:szCs w:val="32"/>
              </w:rPr>
              <w:t>学生资助工作取得突破性进展</w:t>
            </w:r>
          </w:p>
        </w:tc>
        <w:tc>
          <w:tcPr>
            <w:tcW w:w="284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hint="eastAsia"/>
                <w:kern w:val="0"/>
                <w:sz w:val="32"/>
                <w:szCs w:val="32"/>
              </w:rPr>
              <w:t>学生处</w:t>
            </w:r>
          </w:p>
        </w:tc>
      </w:tr>
      <w:tr w:rsidR="009A38E2" w:rsidRPr="00167034" w:rsidTr="005853AB">
        <w:tc>
          <w:tcPr>
            <w:tcW w:w="110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kern w:val="0"/>
                <w:sz w:val="32"/>
                <w:szCs w:val="32"/>
              </w:rPr>
              <w:t>10</w:t>
            </w:r>
          </w:p>
        </w:tc>
        <w:tc>
          <w:tcPr>
            <w:tcW w:w="4580" w:type="dxa"/>
          </w:tcPr>
          <w:p w:rsidR="009A38E2" w:rsidRPr="005853AB" w:rsidRDefault="009A38E2" w:rsidP="006D5482">
            <w:pPr>
              <w:rPr>
                <w:rFonts w:ascii="黑体" w:eastAsia="黑体" w:hAnsi="宋体" w:cs="黑体"/>
                <w:bCs/>
                <w:kern w:val="0"/>
                <w:sz w:val="32"/>
                <w:szCs w:val="32"/>
              </w:rPr>
            </w:pPr>
            <w:r w:rsidRPr="005853AB">
              <w:rPr>
                <w:rFonts w:ascii="黑体" w:eastAsia="黑体" w:hAnsi="宋体" w:cs="黑体" w:hint="eastAsia"/>
                <w:bCs/>
                <w:kern w:val="0"/>
                <w:sz w:val="32"/>
                <w:szCs w:val="32"/>
              </w:rPr>
              <w:t>创新创业工作开拓新局面</w:t>
            </w:r>
          </w:p>
        </w:tc>
        <w:tc>
          <w:tcPr>
            <w:tcW w:w="284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hint="eastAsia"/>
                <w:kern w:val="0"/>
                <w:sz w:val="32"/>
                <w:szCs w:val="32"/>
              </w:rPr>
              <w:t>学生处</w:t>
            </w:r>
          </w:p>
        </w:tc>
      </w:tr>
      <w:tr w:rsidR="009A38E2" w:rsidRPr="00167034" w:rsidTr="005853AB">
        <w:tc>
          <w:tcPr>
            <w:tcW w:w="110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kern w:val="0"/>
                <w:sz w:val="32"/>
                <w:szCs w:val="32"/>
              </w:rPr>
              <w:t>11</w:t>
            </w:r>
          </w:p>
        </w:tc>
        <w:tc>
          <w:tcPr>
            <w:tcW w:w="4580" w:type="dxa"/>
          </w:tcPr>
          <w:p w:rsidR="009A38E2" w:rsidRPr="005853AB" w:rsidRDefault="009A38E2" w:rsidP="006D5482">
            <w:pPr>
              <w:rPr>
                <w:rFonts w:ascii="黑体" w:eastAsia="黑体" w:hAnsi="宋体" w:cs="黑体"/>
                <w:bCs/>
                <w:kern w:val="0"/>
                <w:sz w:val="32"/>
                <w:szCs w:val="32"/>
              </w:rPr>
            </w:pPr>
            <w:r w:rsidRPr="005853AB">
              <w:rPr>
                <w:rFonts w:ascii="黑体" w:eastAsia="黑体" w:hAnsi="宋体" w:cs="黑体" w:hint="eastAsia"/>
                <w:bCs/>
                <w:kern w:val="0"/>
                <w:sz w:val="32"/>
                <w:szCs w:val="32"/>
              </w:rPr>
              <w:t>科技文化节引领校园文化特色</w:t>
            </w:r>
          </w:p>
        </w:tc>
        <w:tc>
          <w:tcPr>
            <w:tcW w:w="284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hint="eastAsia"/>
                <w:kern w:val="0"/>
                <w:sz w:val="32"/>
                <w:szCs w:val="32"/>
              </w:rPr>
              <w:t>学生处</w:t>
            </w:r>
          </w:p>
        </w:tc>
      </w:tr>
      <w:tr w:rsidR="009A38E2" w:rsidRPr="00167034" w:rsidTr="005853AB">
        <w:tc>
          <w:tcPr>
            <w:tcW w:w="110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kern w:val="0"/>
                <w:sz w:val="32"/>
                <w:szCs w:val="32"/>
              </w:rPr>
              <w:t>12</w:t>
            </w:r>
          </w:p>
        </w:tc>
        <w:tc>
          <w:tcPr>
            <w:tcW w:w="4580" w:type="dxa"/>
          </w:tcPr>
          <w:p w:rsidR="009A38E2" w:rsidRPr="005853AB" w:rsidRDefault="009A38E2" w:rsidP="0050672B">
            <w:pPr>
              <w:rPr>
                <w:rFonts w:ascii="黑体" w:eastAsia="黑体" w:hAnsi="宋体"/>
                <w:kern w:val="0"/>
                <w:sz w:val="32"/>
                <w:szCs w:val="32"/>
              </w:rPr>
            </w:pPr>
            <w:r w:rsidRPr="005853AB">
              <w:rPr>
                <w:rFonts w:ascii="黑体" w:eastAsia="黑体" w:hAnsi="宋体" w:hint="eastAsia"/>
                <w:kern w:val="0"/>
                <w:sz w:val="32"/>
                <w:szCs w:val="32"/>
              </w:rPr>
              <w:t>学生就业工作再上新台阶</w:t>
            </w:r>
          </w:p>
        </w:tc>
        <w:tc>
          <w:tcPr>
            <w:tcW w:w="284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hint="eastAsia"/>
                <w:kern w:val="0"/>
                <w:sz w:val="32"/>
                <w:szCs w:val="32"/>
              </w:rPr>
              <w:t>招生就业处（就业）</w:t>
            </w:r>
          </w:p>
        </w:tc>
      </w:tr>
      <w:tr w:rsidR="009A38E2" w:rsidRPr="00167034" w:rsidTr="005853AB">
        <w:tc>
          <w:tcPr>
            <w:tcW w:w="110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kern w:val="0"/>
                <w:sz w:val="32"/>
                <w:szCs w:val="32"/>
              </w:rPr>
              <w:lastRenderedPageBreak/>
              <w:t>13</w:t>
            </w:r>
          </w:p>
        </w:tc>
        <w:tc>
          <w:tcPr>
            <w:tcW w:w="4580" w:type="dxa"/>
          </w:tcPr>
          <w:p w:rsidR="009A38E2" w:rsidRPr="005853AB" w:rsidRDefault="009A38E2" w:rsidP="007E25B1">
            <w:pPr>
              <w:rPr>
                <w:rFonts w:ascii="黑体" w:eastAsia="黑体" w:hAnsi="宋体"/>
                <w:kern w:val="0"/>
                <w:sz w:val="32"/>
                <w:szCs w:val="32"/>
              </w:rPr>
            </w:pPr>
            <w:r w:rsidRPr="005853AB">
              <w:rPr>
                <w:rFonts w:ascii="黑体" w:eastAsia="黑体" w:hAnsi="宋体" w:hint="eastAsia"/>
                <w:kern w:val="0"/>
                <w:sz w:val="32"/>
                <w:szCs w:val="32"/>
              </w:rPr>
              <w:t>争取到区财政对我院新的专设财政体制，为我院长远发展，从体制上解决了职工的归属问题、资金保障问题。</w:t>
            </w:r>
          </w:p>
        </w:tc>
        <w:tc>
          <w:tcPr>
            <w:tcW w:w="2841" w:type="dxa"/>
          </w:tcPr>
          <w:p w:rsidR="009A38E2" w:rsidRPr="005853AB" w:rsidRDefault="009A38E2" w:rsidP="005853AB">
            <w:pPr>
              <w:jc w:val="left"/>
              <w:rPr>
                <w:rFonts w:ascii="黑体" w:eastAsia="黑体" w:hAnsi="宋体"/>
                <w:kern w:val="0"/>
                <w:sz w:val="32"/>
                <w:szCs w:val="32"/>
              </w:rPr>
            </w:pPr>
          </w:p>
          <w:p w:rsidR="009A38E2" w:rsidRPr="005853AB" w:rsidRDefault="009A38E2" w:rsidP="005853AB">
            <w:pPr>
              <w:jc w:val="left"/>
              <w:rPr>
                <w:rFonts w:ascii="黑体" w:eastAsia="黑体" w:hAnsi="宋体"/>
                <w:kern w:val="0"/>
                <w:sz w:val="32"/>
                <w:szCs w:val="32"/>
              </w:rPr>
            </w:pPr>
            <w:r w:rsidRPr="005853AB">
              <w:rPr>
                <w:rFonts w:ascii="黑体" w:eastAsia="黑体" w:hAnsi="宋体" w:hint="eastAsia"/>
                <w:kern w:val="0"/>
                <w:sz w:val="32"/>
                <w:szCs w:val="32"/>
              </w:rPr>
              <w:t>财务处</w:t>
            </w:r>
          </w:p>
        </w:tc>
      </w:tr>
      <w:tr w:rsidR="009A38E2" w:rsidRPr="00167034" w:rsidTr="005853AB">
        <w:tc>
          <w:tcPr>
            <w:tcW w:w="110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kern w:val="0"/>
                <w:sz w:val="32"/>
                <w:szCs w:val="32"/>
              </w:rPr>
              <w:t>14</w:t>
            </w:r>
          </w:p>
        </w:tc>
        <w:tc>
          <w:tcPr>
            <w:tcW w:w="4580" w:type="dxa"/>
          </w:tcPr>
          <w:p w:rsidR="009A38E2" w:rsidRPr="005853AB" w:rsidRDefault="009A38E2" w:rsidP="007E25B1">
            <w:pPr>
              <w:rPr>
                <w:rFonts w:ascii="黑体" w:eastAsia="黑体" w:hAnsi="宋体"/>
                <w:kern w:val="0"/>
                <w:sz w:val="32"/>
                <w:szCs w:val="32"/>
              </w:rPr>
            </w:pPr>
            <w:r w:rsidRPr="005853AB">
              <w:rPr>
                <w:rFonts w:ascii="黑体" w:eastAsia="黑体" w:hAnsi="宋体" w:hint="eastAsia"/>
                <w:kern w:val="0"/>
                <w:sz w:val="32"/>
                <w:szCs w:val="32"/>
              </w:rPr>
              <w:t>为劳动技校争取了按照省级文明单位标准发放精神文明奖。</w:t>
            </w:r>
          </w:p>
        </w:tc>
        <w:tc>
          <w:tcPr>
            <w:tcW w:w="284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hint="eastAsia"/>
                <w:kern w:val="0"/>
                <w:sz w:val="32"/>
                <w:szCs w:val="32"/>
              </w:rPr>
              <w:t>财务处</w:t>
            </w:r>
          </w:p>
        </w:tc>
      </w:tr>
      <w:tr w:rsidR="009A38E2" w:rsidRPr="00167034" w:rsidTr="005853AB">
        <w:tc>
          <w:tcPr>
            <w:tcW w:w="110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kern w:val="0"/>
                <w:sz w:val="32"/>
                <w:szCs w:val="32"/>
              </w:rPr>
              <w:t>15</w:t>
            </w:r>
          </w:p>
        </w:tc>
        <w:tc>
          <w:tcPr>
            <w:tcW w:w="4580" w:type="dxa"/>
          </w:tcPr>
          <w:p w:rsidR="009A38E2" w:rsidRPr="005853AB" w:rsidRDefault="009A38E2" w:rsidP="007E25B1">
            <w:pPr>
              <w:rPr>
                <w:rFonts w:ascii="黑体" w:eastAsia="黑体" w:hAnsi="宋体" w:cs="Arial"/>
                <w:bCs/>
                <w:kern w:val="0"/>
                <w:sz w:val="32"/>
                <w:szCs w:val="32"/>
              </w:rPr>
            </w:pPr>
            <w:r w:rsidRPr="005853AB">
              <w:rPr>
                <w:rFonts w:ascii="黑体" w:eastAsia="黑体" w:hAnsi="宋体" w:cs="Arial" w:hint="eastAsia"/>
                <w:bCs/>
                <w:kern w:val="0"/>
                <w:sz w:val="32"/>
                <w:szCs w:val="32"/>
              </w:rPr>
              <w:t>社会服务能力继续提升</w:t>
            </w:r>
          </w:p>
        </w:tc>
        <w:tc>
          <w:tcPr>
            <w:tcW w:w="284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hint="eastAsia"/>
                <w:kern w:val="0"/>
                <w:sz w:val="32"/>
                <w:szCs w:val="32"/>
              </w:rPr>
              <w:t>成教处</w:t>
            </w:r>
          </w:p>
        </w:tc>
      </w:tr>
      <w:tr w:rsidR="009A38E2" w:rsidRPr="00167034" w:rsidTr="005853AB">
        <w:tc>
          <w:tcPr>
            <w:tcW w:w="110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kern w:val="0"/>
                <w:sz w:val="32"/>
                <w:szCs w:val="32"/>
              </w:rPr>
              <w:t>16</w:t>
            </w:r>
          </w:p>
        </w:tc>
        <w:tc>
          <w:tcPr>
            <w:tcW w:w="4580" w:type="dxa"/>
          </w:tcPr>
          <w:p w:rsidR="009A38E2" w:rsidRPr="005853AB" w:rsidRDefault="009A38E2" w:rsidP="007E25B1">
            <w:pPr>
              <w:rPr>
                <w:rFonts w:ascii="黑体" w:eastAsia="黑体" w:hAnsi="宋体" w:cs="Arial"/>
                <w:bCs/>
                <w:kern w:val="0"/>
                <w:sz w:val="32"/>
                <w:szCs w:val="32"/>
              </w:rPr>
            </w:pPr>
            <w:r w:rsidRPr="005853AB">
              <w:rPr>
                <w:rFonts w:ascii="宋体" w:hAnsi="宋体" w:hint="eastAsia"/>
                <w:b/>
                <w:color w:val="000000"/>
                <w:kern w:val="0"/>
                <w:sz w:val="32"/>
                <w:szCs w:val="32"/>
              </w:rPr>
              <w:t>活用微信群开展安全教育</w:t>
            </w:r>
          </w:p>
        </w:tc>
        <w:tc>
          <w:tcPr>
            <w:tcW w:w="284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hint="eastAsia"/>
                <w:kern w:val="0"/>
                <w:sz w:val="32"/>
                <w:szCs w:val="32"/>
              </w:rPr>
              <w:t>保卫处</w:t>
            </w:r>
          </w:p>
        </w:tc>
      </w:tr>
      <w:tr w:rsidR="009A38E2" w:rsidRPr="00167034" w:rsidTr="005853AB">
        <w:tc>
          <w:tcPr>
            <w:tcW w:w="110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kern w:val="0"/>
                <w:sz w:val="32"/>
                <w:szCs w:val="32"/>
              </w:rPr>
              <w:t>17</w:t>
            </w:r>
          </w:p>
        </w:tc>
        <w:tc>
          <w:tcPr>
            <w:tcW w:w="4580" w:type="dxa"/>
          </w:tcPr>
          <w:p w:rsidR="009A38E2" w:rsidRPr="005853AB" w:rsidRDefault="009A38E2" w:rsidP="007E25B1">
            <w:pPr>
              <w:rPr>
                <w:rFonts w:ascii="黑体" w:eastAsia="黑体" w:hAnsi="宋体" w:cs="宋体"/>
                <w:bCs/>
                <w:kern w:val="0"/>
                <w:sz w:val="32"/>
                <w:szCs w:val="32"/>
              </w:rPr>
            </w:pPr>
            <w:r w:rsidRPr="005853AB">
              <w:rPr>
                <w:rFonts w:ascii="黑体" w:eastAsia="黑体" w:hAnsi="宋体" w:cs="宋体" w:hint="eastAsia"/>
                <w:bCs/>
                <w:kern w:val="0"/>
                <w:sz w:val="32"/>
                <w:szCs w:val="32"/>
              </w:rPr>
              <w:t>引领省内同类专业发展，初步彰显专业品牌效应。</w:t>
            </w:r>
          </w:p>
        </w:tc>
        <w:tc>
          <w:tcPr>
            <w:tcW w:w="284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hint="eastAsia"/>
                <w:kern w:val="0"/>
                <w:sz w:val="32"/>
                <w:szCs w:val="32"/>
              </w:rPr>
              <w:t>汽车系</w:t>
            </w:r>
          </w:p>
        </w:tc>
      </w:tr>
      <w:tr w:rsidR="009A38E2" w:rsidRPr="00167034" w:rsidTr="005853AB">
        <w:tc>
          <w:tcPr>
            <w:tcW w:w="110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kern w:val="0"/>
                <w:sz w:val="32"/>
                <w:szCs w:val="32"/>
              </w:rPr>
              <w:t>18</w:t>
            </w:r>
          </w:p>
        </w:tc>
        <w:tc>
          <w:tcPr>
            <w:tcW w:w="4580" w:type="dxa"/>
          </w:tcPr>
          <w:p w:rsidR="009A38E2" w:rsidRPr="005853AB" w:rsidRDefault="009A38E2" w:rsidP="007E25B1">
            <w:pPr>
              <w:rPr>
                <w:rFonts w:ascii="黑体" w:eastAsia="黑体" w:hAnsi="宋体" w:cs="宋体"/>
                <w:bCs/>
                <w:kern w:val="0"/>
                <w:sz w:val="32"/>
                <w:szCs w:val="32"/>
              </w:rPr>
            </w:pPr>
            <w:r w:rsidRPr="005853AB">
              <w:rPr>
                <w:rFonts w:ascii="黑体" w:eastAsia="黑体" w:hAnsi="宋体" w:cs="宋体" w:hint="eastAsia"/>
                <w:bCs/>
                <w:kern w:val="0"/>
                <w:sz w:val="32"/>
                <w:szCs w:val="32"/>
              </w:rPr>
              <w:t>压茬拓展社会服务能力，助力行业发展能量更加强劲。</w:t>
            </w:r>
          </w:p>
        </w:tc>
        <w:tc>
          <w:tcPr>
            <w:tcW w:w="284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hint="eastAsia"/>
                <w:kern w:val="0"/>
                <w:sz w:val="32"/>
                <w:szCs w:val="32"/>
              </w:rPr>
              <w:t>汽车系</w:t>
            </w:r>
          </w:p>
        </w:tc>
      </w:tr>
      <w:tr w:rsidR="009A38E2" w:rsidRPr="00167034" w:rsidTr="005853AB">
        <w:tc>
          <w:tcPr>
            <w:tcW w:w="110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kern w:val="0"/>
                <w:sz w:val="32"/>
                <w:szCs w:val="32"/>
              </w:rPr>
              <w:t>19</w:t>
            </w:r>
          </w:p>
        </w:tc>
        <w:tc>
          <w:tcPr>
            <w:tcW w:w="4580" w:type="dxa"/>
          </w:tcPr>
          <w:p w:rsidR="009A38E2" w:rsidRPr="005853AB" w:rsidRDefault="009A38E2" w:rsidP="00D751D8">
            <w:pPr>
              <w:rPr>
                <w:rFonts w:ascii="宋体"/>
                <w:b/>
                <w:bCs/>
                <w:kern w:val="0"/>
                <w:sz w:val="32"/>
                <w:szCs w:val="32"/>
              </w:rPr>
            </w:pPr>
            <w:r w:rsidRPr="005853AB">
              <w:rPr>
                <w:rFonts w:ascii="宋体" w:hAnsi="宋体" w:hint="eastAsia"/>
                <w:b/>
                <w:bCs/>
                <w:kern w:val="0"/>
                <w:sz w:val="32"/>
                <w:szCs w:val="32"/>
              </w:rPr>
              <w:t>由车辆系牵头组织的省赛汽修项目比赛在我院成功举办，我院连续八年斩获一等奖。</w:t>
            </w:r>
          </w:p>
        </w:tc>
        <w:tc>
          <w:tcPr>
            <w:tcW w:w="284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hint="eastAsia"/>
                <w:kern w:val="0"/>
                <w:sz w:val="32"/>
                <w:szCs w:val="32"/>
              </w:rPr>
              <w:t>车辆系</w:t>
            </w:r>
          </w:p>
        </w:tc>
      </w:tr>
      <w:tr w:rsidR="009A38E2" w:rsidRPr="00167034" w:rsidTr="005853AB">
        <w:tc>
          <w:tcPr>
            <w:tcW w:w="110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kern w:val="0"/>
                <w:sz w:val="32"/>
                <w:szCs w:val="32"/>
              </w:rPr>
              <w:t>20</w:t>
            </w:r>
          </w:p>
        </w:tc>
        <w:tc>
          <w:tcPr>
            <w:tcW w:w="4580" w:type="dxa"/>
          </w:tcPr>
          <w:p w:rsidR="009A38E2" w:rsidRPr="005853AB" w:rsidRDefault="009A38E2" w:rsidP="00BF3E1C">
            <w:pPr>
              <w:rPr>
                <w:rFonts w:ascii="宋体"/>
                <w:b/>
                <w:bCs/>
                <w:kern w:val="0"/>
                <w:sz w:val="32"/>
                <w:szCs w:val="32"/>
              </w:rPr>
            </w:pPr>
            <w:r w:rsidRPr="005853AB">
              <w:rPr>
                <w:rFonts w:ascii="宋体" w:hAnsi="宋体" w:hint="eastAsia"/>
                <w:b/>
                <w:bCs/>
                <w:kern w:val="0"/>
                <w:sz w:val="32"/>
                <w:szCs w:val="32"/>
              </w:rPr>
              <w:t>车辆系跃起动力方程式车队荣膺全国大学生方程式比赛最受欢迎车队。</w:t>
            </w:r>
          </w:p>
        </w:tc>
        <w:tc>
          <w:tcPr>
            <w:tcW w:w="284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hint="eastAsia"/>
                <w:kern w:val="0"/>
                <w:sz w:val="32"/>
                <w:szCs w:val="32"/>
              </w:rPr>
              <w:t>车辆系</w:t>
            </w:r>
          </w:p>
        </w:tc>
      </w:tr>
      <w:tr w:rsidR="009A38E2" w:rsidRPr="00167034" w:rsidTr="005853AB">
        <w:tc>
          <w:tcPr>
            <w:tcW w:w="110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kern w:val="0"/>
                <w:sz w:val="32"/>
                <w:szCs w:val="32"/>
              </w:rPr>
              <w:t>21</w:t>
            </w:r>
          </w:p>
        </w:tc>
        <w:tc>
          <w:tcPr>
            <w:tcW w:w="4580" w:type="dxa"/>
          </w:tcPr>
          <w:p w:rsidR="009A38E2" w:rsidRPr="005853AB" w:rsidRDefault="009A38E2" w:rsidP="00D751D8">
            <w:pPr>
              <w:rPr>
                <w:rFonts w:ascii="宋体"/>
                <w:b/>
                <w:bCs/>
                <w:kern w:val="0"/>
                <w:sz w:val="32"/>
                <w:szCs w:val="32"/>
              </w:rPr>
            </w:pPr>
            <w:r w:rsidRPr="005853AB">
              <w:rPr>
                <w:rFonts w:ascii="宋体" w:hAnsi="宋体" w:hint="eastAsia"/>
                <w:b/>
                <w:bCs/>
                <w:kern w:val="0"/>
                <w:sz w:val="32"/>
                <w:szCs w:val="32"/>
              </w:rPr>
              <w:t>车辆系学生登上《非你莫属》舞台成功求职</w:t>
            </w:r>
          </w:p>
        </w:tc>
        <w:tc>
          <w:tcPr>
            <w:tcW w:w="284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hint="eastAsia"/>
                <w:kern w:val="0"/>
                <w:sz w:val="32"/>
                <w:szCs w:val="32"/>
              </w:rPr>
              <w:t>车辆系</w:t>
            </w:r>
          </w:p>
        </w:tc>
      </w:tr>
      <w:tr w:rsidR="009A38E2" w:rsidRPr="00167034" w:rsidTr="005853AB">
        <w:tc>
          <w:tcPr>
            <w:tcW w:w="110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kern w:val="0"/>
                <w:sz w:val="32"/>
                <w:szCs w:val="32"/>
              </w:rPr>
              <w:t>22</w:t>
            </w:r>
          </w:p>
        </w:tc>
        <w:tc>
          <w:tcPr>
            <w:tcW w:w="4580" w:type="dxa"/>
          </w:tcPr>
          <w:p w:rsidR="009A38E2" w:rsidRPr="005853AB" w:rsidRDefault="009A38E2" w:rsidP="007E25B1">
            <w:pPr>
              <w:rPr>
                <w:rFonts w:ascii="黑体" w:eastAsia="黑体" w:hAnsi="宋体"/>
                <w:kern w:val="0"/>
                <w:sz w:val="32"/>
                <w:szCs w:val="32"/>
              </w:rPr>
            </w:pPr>
            <w:r w:rsidRPr="005853AB">
              <w:rPr>
                <w:rFonts w:ascii="黑体" w:eastAsia="黑体" w:hAnsi="宋体" w:cs="黑体" w:hint="eastAsia"/>
                <w:bCs/>
                <w:kern w:val="0"/>
                <w:sz w:val="32"/>
                <w:szCs w:val="32"/>
              </w:rPr>
              <w:t>加强辅导员队伍建设构建和谐稳定校园</w:t>
            </w:r>
          </w:p>
        </w:tc>
        <w:tc>
          <w:tcPr>
            <w:tcW w:w="284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hint="eastAsia"/>
                <w:kern w:val="0"/>
                <w:sz w:val="32"/>
                <w:szCs w:val="32"/>
              </w:rPr>
              <w:t>机电系</w:t>
            </w:r>
          </w:p>
        </w:tc>
      </w:tr>
      <w:tr w:rsidR="009A38E2" w:rsidRPr="00167034" w:rsidTr="005853AB">
        <w:tc>
          <w:tcPr>
            <w:tcW w:w="110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kern w:val="0"/>
                <w:sz w:val="32"/>
                <w:szCs w:val="32"/>
              </w:rPr>
              <w:lastRenderedPageBreak/>
              <w:t>23</w:t>
            </w:r>
          </w:p>
        </w:tc>
        <w:tc>
          <w:tcPr>
            <w:tcW w:w="4580" w:type="dxa"/>
          </w:tcPr>
          <w:p w:rsidR="009A38E2" w:rsidRPr="005853AB" w:rsidRDefault="009A38E2" w:rsidP="005853AB">
            <w:pPr>
              <w:jc w:val="left"/>
              <w:rPr>
                <w:rFonts w:ascii="黑体" w:eastAsia="黑体" w:hAnsi="宋体" w:cs="黑体"/>
                <w:bCs/>
                <w:kern w:val="0"/>
                <w:sz w:val="32"/>
                <w:szCs w:val="32"/>
              </w:rPr>
            </w:pPr>
            <w:r w:rsidRPr="005853AB">
              <w:rPr>
                <w:rFonts w:ascii="黑体" w:eastAsia="黑体" w:hAnsi="宋体" w:cs="黑体" w:hint="eastAsia"/>
                <w:bCs/>
                <w:kern w:val="0"/>
                <w:sz w:val="32"/>
                <w:szCs w:val="32"/>
              </w:rPr>
              <w:t>见义勇为彰显育人本色</w:t>
            </w:r>
            <w:r w:rsidRPr="005853AB">
              <w:rPr>
                <w:rFonts w:ascii="黑体" w:eastAsia="黑体" w:hAnsi="宋体" w:cs="黑体"/>
                <w:bCs/>
                <w:kern w:val="0"/>
                <w:sz w:val="32"/>
                <w:szCs w:val="32"/>
              </w:rPr>
              <w:t xml:space="preserve"> </w:t>
            </w:r>
            <w:r w:rsidRPr="005853AB">
              <w:rPr>
                <w:rFonts w:ascii="黑体" w:eastAsia="黑体" w:hAnsi="宋体" w:cs="黑体" w:hint="eastAsia"/>
                <w:bCs/>
                <w:kern w:val="0"/>
                <w:sz w:val="32"/>
                <w:szCs w:val="32"/>
              </w:rPr>
              <w:t>善行润心情满文明校园</w:t>
            </w:r>
          </w:p>
        </w:tc>
        <w:tc>
          <w:tcPr>
            <w:tcW w:w="284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hint="eastAsia"/>
                <w:kern w:val="0"/>
                <w:sz w:val="32"/>
                <w:szCs w:val="32"/>
              </w:rPr>
              <w:t>机电系</w:t>
            </w:r>
          </w:p>
        </w:tc>
      </w:tr>
      <w:tr w:rsidR="009A38E2" w:rsidRPr="00167034" w:rsidTr="005853AB">
        <w:tc>
          <w:tcPr>
            <w:tcW w:w="110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kern w:val="0"/>
                <w:sz w:val="32"/>
                <w:szCs w:val="32"/>
              </w:rPr>
              <w:t>24</w:t>
            </w:r>
          </w:p>
        </w:tc>
        <w:tc>
          <w:tcPr>
            <w:tcW w:w="4580" w:type="dxa"/>
          </w:tcPr>
          <w:p w:rsidR="009A38E2" w:rsidRPr="005853AB" w:rsidRDefault="009A38E2" w:rsidP="005853AB">
            <w:pPr>
              <w:jc w:val="left"/>
              <w:rPr>
                <w:rFonts w:ascii="黑体" w:eastAsia="黑体" w:hAnsi="宋体" w:cs="黑体"/>
                <w:bCs/>
                <w:kern w:val="0"/>
                <w:sz w:val="32"/>
                <w:szCs w:val="32"/>
              </w:rPr>
            </w:pPr>
            <w:r w:rsidRPr="005853AB">
              <w:rPr>
                <w:rFonts w:ascii="黑体" w:eastAsia="黑体" w:hAnsi="宋体" w:cs="黑体" w:hint="eastAsia"/>
                <w:bCs/>
                <w:kern w:val="0"/>
                <w:sz w:val="32"/>
                <w:szCs w:val="32"/>
              </w:rPr>
              <w:t>以赛促教</w:t>
            </w:r>
            <w:r w:rsidRPr="005853AB">
              <w:rPr>
                <w:rFonts w:ascii="黑体" w:eastAsia="黑体" w:hAnsi="宋体" w:cs="黑体"/>
                <w:bCs/>
                <w:kern w:val="0"/>
                <w:sz w:val="32"/>
                <w:szCs w:val="32"/>
              </w:rPr>
              <w:t xml:space="preserve"> </w:t>
            </w:r>
            <w:r w:rsidRPr="005853AB">
              <w:rPr>
                <w:rFonts w:ascii="黑体" w:eastAsia="黑体" w:hAnsi="宋体" w:cs="黑体" w:hint="eastAsia"/>
                <w:bCs/>
                <w:kern w:val="0"/>
                <w:sz w:val="32"/>
                <w:szCs w:val="32"/>
              </w:rPr>
              <w:t>以赛促学</w:t>
            </w:r>
            <w:r w:rsidRPr="005853AB">
              <w:rPr>
                <w:rFonts w:ascii="黑体" w:eastAsia="黑体" w:hAnsi="宋体" w:cs="黑体"/>
                <w:bCs/>
                <w:kern w:val="0"/>
                <w:sz w:val="32"/>
                <w:szCs w:val="32"/>
              </w:rPr>
              <w:t xml:space="preserve"> </w:t>
            </w:r>
            <w:r w:rsidRPr="005853AB">
              <w:rPr>
                <w:rFonts w:ascii="黑体" w:eastAsia="黑体" w:hAnsi="宋体" w:cs="黑体" w:hint="eastAsia"/>
                <w:bCs/>
                <w:kern w:val="0"/>
                <w:sz w:val="32"/>
                <w:szCs w:val="32"/>
              </w:rPr>
              <w:t>提升学生职业能力和就业质量</w:t>
            </w:r>
          </w:p>
        </w:tc>
        <w:tc>
          <w:tcPr>
            <w:tcW w:w="284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hint="eastAsia"/>
                <w:kern w:val="0"/>
                <w:sz w:val="32"/>
                <w:szCs w:val="32"/>
              </w:rPr>
              <w:t>机电系</w:t>
            </w:r>
          </w:p>
        </w:tc>
      </w:tr>
      <w:tr w:rsidR="009A38E2" w:rsidRPr="00167034" w:rsidTr="005853AB">
        <w:tc>
          <w:tcPr>
            <w:tcW w:w="110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kern w:val="0"/>
                <w:sz w:val="32"/>
                <w:szCs w:val="32"/>
              </w:rPr>
              <w:t>25</w:t>
            </w:r>
          </w:p>
        </w:tc>
        <w:tc>
          <w:tcPr>
            <w:tcW w:w="4580" w:type="dxa"/>
          </w:tcPr>
          <w:p w:rsidR="009A38E2" w:rsidRPr="005853AB" w:rsidRDefault="009A38E2" w:rsidP="005853AB">
            <w:pPr>
              <w:widowControl/>
              <w:rPr>
                <w:rFonts w:ascii="黑体" w:eastAsia="黑体" w:hAnsi="宋体"/>
                <w:kern w:val="0"/>
                <w:sz w:val="32"/>
                <w:szCs w:val="32"/>
              </w:rPr>
            </w:pPr>
            <w:r w:rsidRPr="005853AB">
              <w:rPr>
                <w:rFonts w:ascii="黑体" w:eastAsia="黑体" w:hAnsi="宋体" w:hint="eastAsia"/>
                <w:kern w:val="0"/>
                <w:sz w:val="32"/>
                <w:szCs w:val="32"/>
              </w:rPr>
              <w:t>现代学徒制试点，省级品牌专业群，专业建设亮点纷呈。</w:t>
            </w:r>
          </w:p>
        </w:tc>
        <w:tc>
          <w:tcPr>
            <w:tcW w:w="284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hint="eastAsia"/>
                <w:kern w:val="0"/>
                <w:sz w:val="32"/>
                <w:szCs w:val="32"/>
              </w:rPr>
              <w:t>电子系</w:t>
            </w:r>
          </w:p>
        </w:tc>
      </w:tr>
      <w:tr w:rsidR="009A38E2" w:rsidRPr="00167034" w:rsidTr="005853AB">
        <w:tc>
          <w:tcPr>
            <w:tcW w:w="110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kern w:val="0"/>
                <w:sz w:val="32"/>
                <w:szCs w:val="32"/>
              </w:rPr>
              <w:t>26</w:t>
            </w:r>
          </w:p>
        </w:tc>
        <w:tc>
          <w:tcPr>
            <w:tcW w:w="4580" w:type="dxa"/>
          </w:tcPr>
          <w:p w:rsidR="009A38E2" w:rsidRPr="005853AB" w:rsidRDefault="009A38E2" w:rsidP="005853AB">
            <w:pPr>
              <w:snapToGrid w:val="0"/>
              <w:jc w:val="left"/>
              <w:rPr>
                <w:rFonts w:ascii="黑体" w:eastAsia="黑体" w:hAnsi="宋体"/>
                <w:bCs/>
                <w:kern w:val="0"/>
                <w:sz w:val="32"/>
                <w:szCs w:val="32"/>
              </w:rPr>
            </w:pPr>
            <w:r w:rsidRPr="005853AB">
              <w:rPr>
                <w:rFonts w:ascii="黑体" w:eastAsia="黑体" w:hAnsi="宋体" w:hint="eastAsia"/>
                <w:bCs/>
                <w:kern w:val="0"/>
                <w:sz w:val="32"/>
                <w:szCs w:val="32"/>
              </w:rPr>
              <w:t>星辉竞赛两连冠、比亚迪项目授牌，校企合作更上一层楼。</w:t>
            </w:r>
          </w:p>
        </w:tc>
        <w:tc>
          <w:tcPr>
            <w:tcW w:w="284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hint="eastAsia"/>
                <w:kern w:val="0"/>
                <w:sz w:val="32"/>
                <w:szCs w:val="32"/>
              </w:rPr>
              <w:t>电子系</w:t>
            </w:r>
          </w:p>
        </w:tc>
      </w:tr>
      <w:tr w:rsidR="009A38E2" w:rsidRPr="00167034" w:rsidTr="005853AB">
        <w:tc>
          <w:tcPr>
            <w:tcW w:w="110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kern w:val="0"/>
                <w:sz w:val="32"/>
                <w:szCs w:val="32"/>
              </w:rPr>
              <w:t>27</w:t>
            </w:r>
          </w:p>
        </w:tc>
        <w:tc>
          <w:tcPr>
            <w:tcW w:w="4580" w:type="dxa"/>
          </w:tcPr>
          <w:p w:rsidR="009A38E2" w:rsidRPr="005853AB" w:rsidRDefault="009A38E2" w:rsidP="007E25B1">
            <w:pPr>
              <w:rPr>
                <w:rFonts w:ascii="黑体" w:eastAsia="黑体" w:hAnsi="宋体"/>
                <w:kern w:val="0"/>
                <w:sz w:val="32"/>
                <w:szCs w:val="32"/>
              </w:rPr>
            </w:pPr>
            <w:r w:rsidRPr="005853AB">
              <w:rPr>
                <w:rFonts w:ascii="宋体" w:hAnsi="宋体" w:hint="eastAsia"/>
                <w:b/>
                <w:bCs/>
                <w:kern w:val="0"/>
                <w:sz w:val="32"/>
                <w:szCs w:val="32"/>
              </w:rPr>
              <w:t>“外塑形象</w:t>
            </w:r>
            <w:r w:rsidRPr="005853AB">
              <w:rPr>
                <w:rFonts w:ascii="宋体" w:hAnsi="宋体"/>
                <w:b/>
                <w:bCs/>
                <w:kern w:val="0"/>
                <w:sz w:val="32"/>
                <w:szCs w:val="32"/>
              </w:rPr>
              <w:t xml:space="preserve">  </w:t>
            </w:r>
            <w:r w:rsidRPr="005853AB">
              <w:rPr>
                <w:rFonts w:ascii="宋体" w:hAnsi="宋体" w:hint="eastAsia"/>
                <w:b/>
                <w:bCs/>
                <w:kern w:val="0"/>
                <w:sz w:val="32"/>
                <w:szCs w:val="32"/>
              </w:rPr>
              <w:t>内修品质”女生素养提升工程亮点纷呈</w:t>
            </w:r>
          </w:p>
        </w:tc>
        <w:tc>
          <w:tcPr>
            <w:tcW w:w="284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hint="eastAsia"/>
                <w:kern w:val="0"/>
                <w:sz w:val="32"/>
                <w:szCs w:val="32"/>
              </w:rPr>
              <w:t>经管系</w:t>
            </w:r>
          </w:p>
        </w:tc>
      </w:tr>
      <w:tr w:rsidR="009A38E2" w:rsidRPr="00167034" w:rsidTr="005853AB">
        <w:tc>
          <w:tcPr>
            <w:tcW w:w="110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kern w:val="0"/>
                <w:sz w:val="32"/>
                <w:szCs w:val="32"/>
              </w:rPr>
              <w:t>28</w:t>
            </w:r>
          </w:p>
        </w:tc>
        <w:tc>
          <w:tcPr>
            <w:tcW w:w="4580" w:type="dxa"/>
          </w:tcPr>
          <w:p w:rsidR="009A38E2" w:rsidRPr="005853AB" w:rsidRDefault="009A38E2" w:rsidP="00C8695D">
            <w:pPr>
              <w:rPr>
                <w:rFonts w:ascii="黑体" w:eastAsia="黑体" w:hAnsi="宋体"/>
                <w:kern w:val="0"/>
                <w:sz w:val="32"/>
                <w:szCs w:val="32"/>
              </w:rPr>
            </w:pPr>
            <w:r w:rsidRPr="005853AB">
              <w:rPr>
                <w:rFonts w:ascii="黑体" w:eastAsia="黑体" w:hAnsi="宋体" w:hint="eastAsia"/>
                <w:kern w:val="0"/>
                <w:sz w:val="32"/>
                <w:szCs w:val="32"/>
              </w:rPr>
              <w:t>对接产业，服务经济，“政行企校”联合打造电商发展新特色。</w:t>
            </w:r>
          </w:p>
        </w:tc>
        <w:tc>
          <w:tcPr>
            <w:tcW w:w="284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hint="eastAsia"/>
                <w:kern w:val="0"/>
                <w:sz w:val="32"/>
                <w:szCs w:val="32"/>
              </w:rPr>
              <w:t>经管系</w:t>
            </w:r>
          </w:p>
        </w:tc>
      </w:tr>
      <w:tr w:rsidR="009A38E2" w:rsidRPr="00167034" w:rsidTr="005853AB">
        <w:tc>
          <w:tcPr>
            <w:tcW w:w="110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kern w:val="0"/>
                <w:sz w:val="32"/>
                <w:szCs w:val="32"/>
              </w:rPr>
              <w:t>29</w:t>
            </w:r>
          </w:p>
        </w:tc>
        <w:tc>
          <w:tcPr>
            <w:tcW w:w="4580" w:type="dxa"/>
          </w:tcPr>
          <w:p w:rsidR="009A38E2" w:rsidRPr="005853AB" w:rsidRDefault="009A38E2" w:rsidP="00C8695D">
            <w:pPr>
              <w:rPr>
                <w:rStyle w:val="a3"/>
                <w:rFonts w:ascii="黑体" w:eastAsia="黑体" w:hAnsi="宋体" w:cs="黑体"/>
                <w:b w:val="0"/>
                <w:kern w:val="0"/>
                <w:sz w:val="32"/>
                <w:szCs w:val="32"/>
              </w:rPr>
            </w:pPr>
            <w:r w:rsidRPr="005853AB">
              <w:rPr>
                <w:rStyle w:val="a3"/>
                <w:rFonts w:ascii="黑体" w:eastAsia="黑体" w:hAnsi="宋体" w:hint="eastAsia"/>
                <w:b w:val="0"/>
                <w:kern w:val="0"/>
                <w:sz w:val="32"/>
                <w:szCs w:val="32"/>
              </w:rPr>
              <w:t>信控系“物联网技术应用大赛”首次挺进国赛获得国家二等奖。</w:t>
            </w:r>
          </w:p>
        </w:tc>
        <w:tc>
          <w:tcPr>
            <w:tcW w:w="284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hint="eastAsia"/>
                <w:kern w:val="0"/>
                <w:sz w:val="32"/>
                <w:szCs w:val="32"/>
              </w:rPr>
              <w:t>信控系</w:t>
            </w:r>
          </w:p>
        </w:tc>
      </w:tr>
      <w:tr w:rsidR="009A38E2" w:rsidRPr="00167034" w:rsidTr="005853AB">
        <w:tc>
          <w:tcPr>
            <w:tcW w:w="110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kern w:val="0"/>
                <w:sz w:val="32"/>
                <w:szCs w:val="32"/>
              </w:rPr>
              <w:t>30</w:t>
            </w:r>
          </w:p>
        </w:tc>
        <w:tc>
          <w:tcPr>
            <w:tcW w:w="4580" w:type="dxa"/>
          </w:tcPr>
          <w:p w:rsidR="009A38E2" w:rsidRPr="005853AB" w:rsidRDefault="009A38E2" w:rsidP="00C8695D">
            <w:pPr>
              <w:rPr>
                <w:rStyle w:val="a3"/>
                <w:rFonts w:ascii="黑体" w:eastAsia="黑体" w:hAnsi="宋体"/>
                <w:b w:val="0"/>
                <w:kern w:val="0"/>
                <w:sz w:val="32"/>
                <w:szCs w:val="32"/>
              </w:rPr>
            </w:pPr>
            <w:r w:rsidRPr="005853AB">
              <w:rPr>
                <w:rStyle w:val="a3"/>
                <w:rFonts w:ascii="黑体" w:eastAsia="黑体" w:hAnsi="宋体" w:hint="eastAsia"/>
                <w:b w:val="0"/>
                <w:kern w:val="0"/>
                <w:sz w:val="32"/>
                <w:szCs w:val="32"/>
              </w:rPr>
              <w:t>信息与控制工程系敬老志愿服务队获评烟台市“为老服务优秀志愿组织”。</w:t>
            </w:r>
            <w:r w:rsidRPr="005853AB">
              <w:rPr>
                <w:rFonts w:ascii="黑体" w:eastAsia="黑体" w:hAnsi="宋体"/>
                <w:bCs/>
                <w:kern w:val="0"/>
                <w:sz w:val="32"/>
                <w:szCs w:val="32"/>
              </w:rPr>
              <w:t xml:space="preserve"> </w:t>
            </w:r>
          </w:p>
        </w:tc>
        <w:tc>
          <w:tcPr>
            <w:tcW w:w="284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hint="eastAsia"/>
                <w:kern w:val="0"/>
                <w:sz w:val="32"/>
                <w:szCs w:val="32"/>
              </w:rPr>
              <w:t>信控系</w:t>
            </w:r>
          </w:p>
        </w:tc>
      </w:tr>
      <w:tr w:rsidR="009A38E2" w:rsidRPr="00167034" w:rsidTr="005853AB">
        <w:tc>
          <w:tcPr>
            <w:tcW w:w="110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kern w:val="0"/>
                <w:sz w:val="32"/>
                <w:szCs w:val="32"/>
              </w:rPr>
              <w:t>31</w:t>
            </w:r>
          </w:p>
        </w:tc>
        <w:tc>
          <w:tcPr>
            <w:tcW w:w="4580" w:type="dxa"/>
          </w:tcPr>
          <w:p w:rsidR="009A38E2" w:rsidRPr="005853AB" w:rsidRDefault="009A38E2" w:rsidP="005853AB">
            <w:pPr>
              <w:snapToGrid w:val="0"/>
              <w:jc w:val="left"/>
              <w:rPr>
                <w:rFonts w:ascii="黑体" w:eastAsia="黑体" w:hAnsi="宋体"/>
                <w:bCs/>
                <w:kern w:val="0"/>
                <w:sz w:val="32"/>
                <w:szCs w:val="32"/>
              </w:rPr>
            </w:pPr>
            <w:r w:rsidRPr="005853AB">
              <w:rPr>
                <w:rFonts w:ascii="宋体" w:hAnsi="宋体" w:cs="宋体"/>
                <w:b/>
                <w:kern w:val="0"/>
                <w:sz w:val="32"/>
                <w:szCs w:val="32"/>
              </w:rPr>
              <w:t>2017</w:t>
            </w:r>
            <w:r w:rsidRPr="005853AB">
              <w:rPr>
                <w:rFonts w:ascii="宋体" w:hAnsi="宋体" w:cs="宋体" w:hint="eastAsia"/>
                <w:b/>
                <w:kern w:val="0"/>
                <w:sz w:val="32"/>
                <w:szCs w:val="32"/>
              </w:rPr>
              <w:t>年暑期全国汽车营销教师高级研修班</w:t>
            </w:r>
          </w:p>
        </w:tc>
        <w:tc>
          <w:tcPr>
            <w:tcW w:w="2841" w:type="dxa"/>
          </w:tcPr>
          <w:p w:rsidR="009A38E2" w:rsidRPr="005853AB" w:rsidRDefault="009A38E2" w:rsidP="005853AB">
            <w:pPr>
              <w:jc w:val="left"/>
              <w:rPr>
                <w:rFonts w:ascii="黑体" w:eastAsia="黑体" w:hAnsi="宋体"/>
                <w:kern w:val="0"/>
                <w:sz w:val="32"/>
                <w:szCs w:val="32"/>
              </w:rPr>
            </w:pPr>
            <w:r w:rsidRPr="005853AB">
              <w:rPr>
                <w:rFonts w:ascii="黑体" w:eastAsia="黑体" w:hAnsi="宋体" w:hint="eastAsia"/>
                <w:kern w:val="0"/>
                <w:sz w:val="32"/>
                <w:szCs w:val="32"/>
              </w:rPr>
              <w:t>汽车营销服务系</w:t>
            </w:r>
          </w:p>
        </w:tc>
      </w:tr>
      <w:tr w:rsidR="005853AB" w:rsidRPr="005853AB" w:rsidTr="005853AB">
        <w:tc>
          <w:tcPr>
            <w:tcW w:w="1101" w:type="dxa"/>
          </w:tcPr>
          <w:p w:rsidR="009F0BF6" w:rsidRPr="005853AB" w:rsidRDefault="009F0BF6" w:rsidP="005853AB">
            <w:pPr>
              <w:jc w:val="left"/>
              <w:rPr>
                <w:rFonts w:ascii="黑体" w:eastAsia="黑体" w:hAnsi="宋体"/>
                <w:kern w:val="0"/>
                <w:sz w:val="32"/>
                <w:szCs w:val="32"/>
              </w:rPr>
            </w:pPr>
            <w:r w:rsidRPr="005853AB">
              <w:rPr>
                <w:rFonts w:ascii="黑体" w:eastAsia="黑体" w:hAnsi="宋体" w:hint="eastAsia"/>
                <w:kern w:val="0"/>
                <w:sz w:val="32"/>
                <w:szCs w:val="32"/>
              </w:rPr>
              <w:t>32</w:t>
            </w:r>
          </w:p>
        </w:tc>
        <w:tc>
          <w:tcPr>
            <w:tcW w:w="4580" w:type="dxa"/>
          </w:tcPr>
          <w:p w:rsidR="009F0BF6" w:rsidRPr="005853AB" w:rsidRDefault="009F0BF6" w:rsidP="005853AB">
            <w:pPr>
              <w:jc w:val="left"/>
              <w:rPr>
                <w:rFonts w:ascii="黑体" w:eastAsia="黑体" w:hAnsi="宋体"/>
                <w:kern w:val="0"/>
                <w:sz w:val="32"/>
                <w:szCs w:val="32"/>
              </w:rPr>
            </w:pPr>
            <w:r w:rsidRPr="005853AB">
              <w:rPr>
                <w:rFonts w:ascii="宋体" w:hAnsi="宋体" w:cs="宋体" w:hint="eastAsia"/>
                <w:b/>
                <w:kern w:val="0"/>
                <w:sz w:val="32"/>
                <w:szCs w:val="32"/>
              </w:rPr>
              <w:t>基础部以比赛促教改，成果丰硕</w:t>
            </w:r>
          </w:p>
        </w:tc>
        <w:tc>
          <w:tcPr>
            <w:tcW w:w="2841" w:type="dxa"/>
          </w:tcPr>
          <w:p w:rsidR="009F0BF6" w:rsidRPr="005853AB" w:rsidRDefault="009F0BF6" w:rsidP="005853AB">
            <w:pPr>
              <w:jc w:val="left"/>
              <w:rPr>
                <w:rFonts w:ascii="黑体" w:eastAsia="黑体" w:hAnsi="宋体"/>
                <w:kern w:val="0"/>
                <w:sz w:val="32"/>
                <w:szCs w:val="32"/>
              </w:rPr>
            </w:pPr>
            <w:r w:rsidRPr="005853AB">
              <w:rPr>
                <w:rFonts w:ascii="黑体" w:eastAsia="黑体" w:hAnsi="宋体" w:hint="eastAsia"/>
                <w:kern w:val="0"/>
                <w:sz w:val="32"/>
                <w:szCs w:val="32"/>
              </w:rPr>
              <w:t>基础部</w:t>
            </w:r>
          </w:p>
        </w:tc>
      </w:tr>
      <w:tr w:rsidR="005853AB" w:rsidRPr="005853AB" w:rsidTr="005853AB">
        <w:tc>
          <w:tcPr>
            <w:tcW w:w="1101" w:type="dxa"/>
          </w:tcPr>
          <w:p w:rsidR="009F0BF6" w:rsidRPr="005853AB" w:rsidRDefault="009F0BF6" w:rsidP="005853AB">
            <w:pPr>
              <w:jc w:val="left"/>
              <w:rPr>
                <w:rFonts w:ascii="黑体" w:eastAsia="黑体" w:hAnsi="宋体"/>
                <w:kern w:val="0"/>
                <w:sz w:val="32"/>
                <w:szCs w:val="32"/>
              </w:rPr>
            </w:pPr>
            <w:r w:rsidRPr="005853AB">
              <w:rPr>
                <w:rFonts w:ascii="黑体" w:eastAsia="黑体" w:hAnsi="宋体" w:hint="eastAsia"/>
                <w:kern w:val="0"/>
                <w:sz w:val="32"/>
                <w:szCs w:val="32"/>
              </w:rPr>
              <w:t>33</w:t>
            </w:r>
          </w:p>
        </w:tc>
        <w:tc>
          <w:tcPr>
            <w:tcW w:w="4580" w:type="dxa"/>
          </w:tcPr>
          <w:p w:rsidR="009F0BF6" w:rsidRPr="005853AB" w:rsidRDefault="009F0BF6" w:rsidP="005853AB">
            <w:pPr>
              <w:jc w:val="left"/>
              <w:rPr>
                <w:rFonts w:ascii="黑体" w:eastAsia="黑体" w:hAnsi="宋体"/>
                <w:kern w:val="0"/>
                <w:sz w:val="32"/>
                <w:szCs w:val="32"/>
              </w:rPr>
            </w:pPr>
            <w:r w:rsidRPr="005853AB">
              <w:rPr>
                <w:rFonts w:ascii="宋体" w:hAnsi="宋体" w:cs="宋体" w:hint="eastAsia"/>
                <w:b/>
                <w:kern w:val="0"/>
                <w:sz w:val="32"/>
                <w:szCs w:val="32"/>
              </w:rPr>
              <w:t>基础部不断加强和改进思想政治理论课教学工作，思政课教学质量不断提升</w:t>
            </w:r>
          </w:p>
        </w:tc>
        <w:tc>
          <w:tcPr>
            <w:tcW w:w="2841" w:type="dxa"/>
          </w:tcPr>
          <w:p w:rsidR="009F0BF6" w:rsidRPr="005853AB" w:rsidRDefault="009F0BF6" w:rsidP="005853AB">
            <w:pPr>
              <w:jc w:val="left"/>
              <w:rPr>
                <w:rFonts w:ascii="黑体" w:eastAsia="黑体" w:hAnsi="宋体"/>
                <w:kern w:val="0"/>
                <w:sz w:val="32"/>
                <w:szCs w:val="32"/>
              </w:rPr>
            </w:pPr>
            <w:r w:rsidRPr="005853AB">
              <w:rPr>
                <w:rFonts w:ascii="黑体" w:eastAsia="黑体" w:hAnsi="宋体" w:hint="eastAsia"/>
                <w:kern w:val="0"/>
                <w:sz w:val="32"/>
                <w:szCs w:val="32"/>
              </w:rPr>
              <w:t>基础部</w:t>
            </w:r>
          </w:p>
        </w:tc>
      </w:tr>
    </w:tbl>
    <w:p w:rsidR="009A38E2" w:rsidRPr="0065750D" w:rsidRDefault="009A38E2" w:rsidP="009F0BF6">
      <w:pPr>
        <w:ind w:firstLineChars="100" w:firstLine="320"/>
        <w:jc w:val="left"/>
        <w:rPr>
          <w:rFonts w:ascii="黑体" w:eastAsia="黑体" w:hAnsi="宋体"/>
          <w:sz w:val="32"/>
          <w:szCs w:val="32"/>
        </w:rPr>
      </w:pPr>
    </w:p>
    <w:p w:rsidR="009A38E2" w:rsidRPr="005345AA" w:rsidRDefault="009A38E2" w:rsidP="005345AA">
      <w:pPr>
        <w:rPr>
          <w:rFonts w:ascii="宋体" w:cs="仿宋"/>
          <w:sz w:val="32"/>
          <w:szCs w:val="32"/>
        </w:rPr>
      </w:pPr>
    </w:p>
    <w:sectPr w:rsidR="009A38E2" w:rsidRPr="005345AA" w:rsidSect="001860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3AB" w:rsidRDefault="005853AB" w:rsidP="00E34DB6">
      <w:r>
        <w:separator/>
      </w:r>
    </w:p>
  </w:endnote>
  <w:endnote w:type="continuationSeparator" w:id="1">
    <w:p w:rsidR="005853AB" w:rsidRDefault="005853AB" w:rsidP="00E34D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3AB" w:rsidRDefault="005853AB" w:rsidP="00E34DB6">
      <w:r>
        <w:separator/>
      </w:r>
    </w:p>
  </w:footnote>
  <w:footnote w:type="continuationSeparator" w:id="1">
    <w:p w:rsidR="005853AB" w:rsidRDefault="005853AB" w:rsidP="00E34D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10DB0"/>
    <w:multiLevelType w:val="singleLevel"/>
    <w:tmpl w:val="5A010DB0"/>
    <w:lvl w:ilvl="0">
      <w:start w:val="1"/>
      <w:numFmt w:val="decimal"/>
      <w:lvlText w:val="%1."/>
      <w:lvlJc w:val="left"/>
      <w:pPr>
        <w:tabs>
          <w:tab w:val="num" w:pos="312"/>
        </w:tabs>
      </w:pPr>
      <w:rPr>
        <w:rFonts w:cs="Times New Roman"/>
      </w:rPr>
    </w:lvl>
  </w:abstractNum>
  <w:abstractNum w:abstractNumId="1">
    <w:nsid w:val="5A310E0D"/>
    <w:multiLevelType w:val="singleLevel"/>
    <w:tmpl w:val="5A310E0D"/>
    <w:lvl w:ilvl="0">
      <w:start w:val="1"/>
      <w:numFmt w:val="decimal"/>
      <w:suff w:val="nothing"/>
      <w:lvlText w:val="%1、"/>
      <w:lvlJc w:val="left"/>
      <w:rPr>
        <w:rFonts w:cs="Times New Roman"/>
      </w:rPr>
    </w:lvl>
  </w:abstractNum>
  <w:abstractNum w:abstractNumId="2">
    <w:nsid w:val="5A3116E7"/>
    <w:multiLevelType w:val="singleLevel"/>
    <w:tmpl w:val="5A3116E7"/>
    <w:lvl w:ilvl="0">
      <w:start w:val="2"/>
      <w:numFmt w:val="decimal"/>
      <w:suff w:val="nothing"/>
      <w:lvlText w:val="%1、"/>
      <w:lvlJc w:val="left"/>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7831"/>
    <w:rsid w:val="000C3C6D"/>
    <w:rsid w:val="001156DE"/>
    <w:rsid w:val="00132098"/>
    <w:rsid w:val="00167034"/>
    <w:rsid w:val="00180109"/>
    <w:rsid w:val="0018603D"/>
    <w:rsid w:val="001A46AA"/>
    <w:rsid w:val="001B649A"/>
    <w:rsid w:val="00447732"/>
    <w:rsid w:val="0050672B"/>
    <w:rsid w:val="005345AA"/>
    <w:rsid w:val="005853AB"/>
    <w:rsid w:val="00586013"/>
    <w:rsid w:val="005B44F6"/>
    <w:rsid w:val="0065750D"/>
    <w:rsid w:val="006D5482"/>
    <w:rsid w:val="007318FB"/>
    <w:rsid w:val="007E25B1"/>
    <w:rsid w:val="00833082"/>
    <w:rsid w:val="009A38E2"/>
    <w:rsid w:val="009A7AC5"/>
    <w:rsid w:val="009F0BF6"/>
    <w:rsid w:val="00AA7831"/>
    <w:rsid w:val="00BF3E1C"/>
    <w:rsid w:val="00C8695D"/>
    <w:rsid w:val="00D26265"/>
    <w:rsid w:val="00D751D8"/>
    <w:rsid w:val="00E24848"/>
    <w:rsid w:val="00E34DB6"/>
    <w:rsid w:val="00E83FFD"/>
    <w:rsid w:val="00F31E55"/>
    <w:rsid w:val="00FD20B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03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833082"/>
    <w:rPr>
      <w:rFonts w:cs="Times New Roman"/>
      <w:b/>
      <w:bCs/>
    </w:rPr>
  </w:style>
  <w:style w:type="paragraph" w:styleId="a4">
    <w:name w:val="Normal (Web)"/>
    <w:basedOn w:val="a"/>
    <w:uiPriority w:val="99"/>
    <w:rsid w:val="00833082"/>
    <w:pPr>
      <w:spacing w:before="100" w:beforeAutospacing="1" w:after="100" w:afterAutospacing="1"/>
      <w:jc w:val="left"/>
    </w:pPr>
    <w:rPr>
      <w:rFonts w:ascii="Times New Roman" w:hAnsi="Times New Roman"/>
      <w:kern w:val="0"/>
      <w:sz w:val="24"/>
      <w:szCs w:val="24"/>
    </w:rPr>
  </w:style>
  <w:style w:type="paragraph" w:styleId="a5">
    <w:name w:val="header"/>
    <w:basedOn w:val="a"/>
    <w:link w:val="Char"/>
    <w:uiPriority w:val="99"/>
    <w:semiHidden/>
    <w:rsid w:val="00E34D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locked/>
    <w:rsid w:val="00E34DB6"/>
    <w:rPr>
      <w:rFonts w:cs="Times New Roman"/>
      <w:sz w:val="18"/>
      <w:szCs w:val="18"/>
    </w:rPr>
  </w:style>
  <w:style w:type="paragraph" w:styleId="a6">
    <w:name w:val="footer"/>
    <w:basedOn w:val="a"/>
    <w:link w:val="Char0"/>
    <w:uiPriority w:val="99"/>
    <w:semiHidden/>
    <w:rsid w:val="00E34DB6"/>
    <w:pPr>
      <w:tabs>
        <w:tab w:val="center" w:pos="4153"/>
        <w:tab w:val="right" w:pos="8306"/>
      </w:tabs>
      <w:snapToGrid w:val="0"/>
      <w:jc w:val="left"/>
    </w:pPr>
    <w:rPr>
      <w:sz w:val="18"/>
      <w:szCs w:val="18"/>
    </w:rPr>
  </w:style>
  <w:style w:type="character" w:customStyle="1" w:styleId="Char0">
    <w:name w:val="页脚 Char"/>
    <w:basedOn w:val="a0"/>
    <w:link w:val="a6"/>
    <w:uiPriority w:val="99"/>
    <w:semiHidden/>
    <w:locked/>
    <w:rsid w:val="00E34DB6"/>
    <w:rPr>
      <w:rFonts w:cs="Times New Roman"/>
      <w:sz w:val="18"/>
      <w:szCs w:val="18"/>
    </w:rPr>
  </w:style>
  <w:style w:type="table" w:styleId="a7">
    <w:name w:val="Table Grid"/>
    <w:basedOn w:val="a1"/>
    <w:uiPriority w:val="99"/>
    <w:rsid w:val="004477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2017-12-18T07:16:00Z</cp:lastPrinted>
  <dcterms:created xsi:type="dcterms:W3CDTF">2006-01-20T11:47:00Z</dcterms:created>
  <dcterms:modified xsi:type="dcterms:W3CDTF">2017-12-20T03:03:00Z</dcterms:modified>
</cp:coreProperties>
</file>