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19315C" w:rsidRPr="0019315C">
        <w:trPr>
          <w:tblCellSpacing w:w="0" w:type="dxa"/>
        </w:trPr>
        <w:tc>
          <w:tcPr>
            <w:tcW w:w="0" w:type="auto"/>
            <w:tcMar>
              <w:top w:w="16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315C" w:rsidRPr="0019315C" w:rsidRDefault="0019315C" w:rsidP="0019315C">
            <w:pPr>
              <w:widowControl/>
              <w:rPr>
                <w:rFonts w:asciiTheme="majorEastAsia" w:eastAsiaTheme="majorEastAsia" w:hAnsiTheme="majorEastAsia" w:cs="宋体"/>
                <w:b/>
                <w:bCs/>
                <w:kern w:val="0"/>
                <w:sz w:val="30"/>
                <w:szCs w:val="30"/>
              </w:rPr>
            </w:pPr>
            <w:r w:rsidRPr="00274E97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30"/>
                <w:szCs w:val="30"/>
              </w:rPr>
              <w:t>烟台汽车工程职业学院</w:t>
            </w:r>
            <w:r w:rsidRPr="0019315C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30"/>
                <w:szCs w:val="30"/>
              </w:rPr>
              <w:t>关于集中开展“校园贷”专项教育整治工作的通知</w:t>
            </w:r>
          </w:p>
        </w:tc>
      </w:tr>
      <w:tr w:rsidR="0019315C" w:rsidRPr="0019315C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p w:rsidR="0019315C" w:rsidRPr="0019315C" w:rsidRDefault="0019315C" w:rsidP="0019315C">
            <w:pPr>
              <w:widowControl/>
              <w:rPr>
                <w:rFonts w:asciiTheme="majorEastAsia" w:eastAsiaTheme="majorEastAsia" w:hAnsiTheme="majorEastAsia" w:cs="宋体"/>
                <w:kern w:val="0"/>
                <w:sz w:val="28"/>
                <w:szCs w:val="28"/>
              </w:rPr>
            </w:pPr>
          </w:p>
        </w:tc>
      </w:tr>
      <w:tr w:rsidR="0019315C" w:rsidRPr="0019315C">
        <w:trPr>
          <w:tblCellSpacing w:w="0" w:type="dxa"/>
        </w:trPr>
        <w:tc>
          <w:tcPr>
            <w:tcW w:w="0" w:type="auto"/>
            <w:vAlign w:val="center"/>
            <w:hideMark/>
          </w:tcPr>
          <w:p w:rsidR="0019315C" w:rsidRPr="001427AB" w:rsidRDefault="0019315C" w:rsidP="0019315C">
            <w:pPr>
              <w:widowControl/>
              <w:spacing w:before="100" w:beforeAutospacing="1" w:after="100" w:afterAutospacing="1" w:line="360" w:lineRule="auto"/>
              <w:jc w:val="left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</w:rPr>
            </w:pP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各系：</w:t>
            </w:r>
          </w:p>
          <w:p w:rsidR="0019315C" w:rsidRPr="001427AB" w:rsidRDefault="0019315C" w:rsidP="001427AB">
            <w:pPr>
              <w:widowControl/>
              <w:spacing w:before="100" w:beforeAutospacing="1" w:after="100" w:afterAutospacing="1" w:line="360" w:lineRule="auto"/>
              <w:ind w:firstLineChars="150" w:firstLine="420"/>
              <w:jc w:val="left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</w:rPr>
            </w:pP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近期部分不良网贷平台利用虚假宣传、降低信贷门槛等方式，变相发放高利贷，诱导在校大学生</w:t>
            </w:r>
            <w:bookmarkStart w:id="0" w:name="_GoBack"/>
            <w:bookmarkEnd w:id="0"/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过度透支消费，通过恐吓、胁迫等非法手段进行催收，从中牟取暴利。这些行为侵犯了学生合法权益，干扰了正常的教育教学秩序，严重影响到学校及社会的和谐稳定。根据《中共山东省季高校工委关于集中开展“校园贷”专项教育整治行动的通知》鲁高工委通字[2016]104号文件要求，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为帮助学生养成文明、健康的生活习惯，引导学生理性消费，自觉抵制不良网贷的诱惑，提高同学们的安全防范能力，切实维护好学生的合法权益，维护好学校正常的教育教学秩序，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学校决定开展“校园贷”专项教育整治行动。</w:t>
            </w:r>
          </w:p>
          <w:p w:rsidR="0019315C" w:rsidRPr="001427AB" w:rsidRDefault="0019315C" w:rsidP="0019315C">
            <w:pPr>
              <w:widowControl/>
              <w:spacing w:before="100" w:beforeAutospacing="1" w:after="100" w:afterAutospacing="1" w:line="360" w:lineRule="auto"/>
              <w:jc w:val="left"/>
              <w:rPr>
                <w:rFonts w:asciiTheme="majorEastAsia" w:eastAsiaTheme="majorEastAsia" w:hAnsiTheme="majorEastAsia" w:cs="宋体"/>
                <w:kern w:val="0"/>
                <w:sz w:val="28"/>
                <w:szCs w:val="28"/>
              </w:rPr>
            </w:pP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1、开展</w:t>
            </w:r>
            <w:r w:rsidR="008808A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好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自查摸排</w:t>
            </w:r>
            <w:r w:rsidR="008808A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工作：各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系要全面开展对“校园贷”情况的自查工作，以班级为单位逐一排</w:t>
            </w:r>
            <w:r w:rsidR="008808A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查学生是否存在网络借贷情况和网络借贷平台进校园情况。排查情况以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系为单位进行汇总并如实填写《学生参与“校园贷”调查情况统计</w:t>
            </w:r>
            <w:r w:rsidR="008808A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表》（</w:t>
            </w:r>
            <w:r w:rsid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按保卫处要求</w:t>
            </w:r>
            <w:r w:rsidR="008808A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），并把情况电子版、打印版于</w:t>
            </w:r>
            <w:r w:rsidR="001427AB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12</w:t>
            </w:r>
            <w:r w:rsid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日</w:t>
            </w:r>
            <w:r w:rsidR="008808A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上交保卫处</w:t>
            </w:r>
            <w:r w:rsidR="00274E97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、学生处。</w:t>
            </w:r>
          </w:p>
          <w:p w:rsidR="00837542" w:rsidRPr="001427AB" w:rsidRDefault="008808AC" w:rsidP="00837542">
            <w:pPr>
              <w:widowControl/>
              <w:spacing w:line="480" w:lineRule="auto"/>
              <w:ind w:firstLine="560"/>
              <w:rPr>
                <w:rFonts w:asciiTheme="majorEastAsia" w:eastAsiaTheme="majorEastAsia" w:hAnsiTheme="majorEastAsia" w:cs="Times New Roman"/>
                <w:color w:val="000000"/>
                <w:kern w:val="0"/>
                <w:sz w:val="28"/>
                <w:szCs w:val="28"/>
              </w:rPr>
            </w:pP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2</w:t>
            </w:r>
            <w:r w:rsidR="0019315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、</w:t>
            </w:r>
            <w:r w:rsidR="00837542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加强</w:t>
            </w:r>
            <w:r w:rsidR="0019315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教育</w:t>
            </w:r>
            <w:r w:rsidR="00FC0CDE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防范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工作</w:t>
            </w:r>
            <w:r w:rsidR="0019315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：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各系首先要召开辅导员、班主任会议，并及时把会议精神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通知到每一同学，并以班级为单位组织召开防范网络诈骗、远离“校园贷”主题班会。班级</w:t>
            </w:r>
            <w:r w:rsidR="00E7491A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要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结合由“校园贷”引发的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lastRenderedPageBreak/>
              <w:t>真实案件、宣传教育视频等手段向同学们介绍了关于“校园贷”方面的知识，包括“校园贷”的种类、使用者、</w:t>
            </w:r>
            <w:r w:rsidR="00E7491A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高利息和归还方式等，指出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“校园贷”中隐藏的陷阱，例如费率不明、风险难控、校园代理人无资质、不文明催收等，</w:t>
            </w:r>
            <w:r w:rsidR="00E7491A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以</w:t>
            </w:r>
            <w:r w:rsidR="00E7491A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加强对学生金融、法律和网络安全知识普及</w:t>
            </w:r>
            <w:r w:rsidR="00FD320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教育</w:t>
            </w:r>
            <w:r w:rsidR="00E7491A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，</w:t>
            </w:r>
            <w:r w:rsidR="00274E97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同时各班级结合一些其他常见诈骗案例，提醒同学们在防范校园网贷风险的同时也要留意诸如网络兼职、电信诈骗等陷阱，坚决杜绝此类事件的发生。</w:t>
            </w:r>
            <w:r w:rsidR="00E7491A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要强化消费观和创业观教育，</w:t>
            </w:r>
            <w:r w:rsidR="00FD320C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引导学生理性消费，不要盲目追求奢侈品，不贪图虚荣，帮助学生建立正确的人生观、世界观、价值观。要</w:t>
            </w:r>
            <w:r w:rsidR="00E7491A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大力营造崇尚节约的校园文化环境，倡导树立文明、理性、科学的消费观和创业观。</w:t>
            </w:r>
          </w:p>
          <w:p w:rsidR="0019315C" w:rsidRPr="001427AB" w:rsidRDefault="00837542" w:rsidP="00274E97">
            <w:pPr>
              <w:widowControl/>
              <w:spacing w:line="480" w:lineRule="auto"/>
              <w:ind w:firstLine="560"/>
              <w:rPr>
                <w:rFonts w:asciiTheme="majorEastAsia" w:eastAsiaTheme="majorEastAsia" w:hAnsiTheme="majorEastAsia" w:cs="Times New Roman"/>
                <w:color w:val="000000"/>
                <w:kern w:val="0"/>
                <w:sz w:val="28"/>
                <w:szCs w:val="28"/>
              </w:rPr>
            </w:pP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3、加强</w:t>
            </w:r>
            <w:r w:rsidR="00FC0CDE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教育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整治工作：各</w:t>
            </w:r>
            <w:r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系要在全面摸底排查的基础上，</w:t>
            </w:r>
            <w:r w:rsidR="00FC0CDE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组织开展好</w:t>
            </w:r>
            <w:r w:rsidR="00FD320C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本系</w:t>
            </w:r>
            <w:r w:rsidR="00FC0CDE" w:rsidRPr="001427AB">
              <w:rPr>
                <w:rFonts w:asciiTheme="majorEastAsia" w:eastAsiaTheme="majorEastAsia" w:hAnsiTheme="majorEastAsia" w:cs="宋体" w:hint="eastAsia"/>
                <w:kern w:val="0"/>
                <w:sz w:val="28"/>
                <w:szCs w:val="28"/>
              </w:rPr>
              <w:t>“校园贷”教育</w:t>
            </w:r>
            <w:r w:rsidR="00FC0CDE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整治</w:t>
            </w:r>
            <w:r w:rsidR="00FD320C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工作。要制定具体实施方案和措施。分解细化任务，层层落实责任，务求实效长效；对排查出的问题要记录在案，跟踪整改，闭环管理；</w:t>
            </w:r>
            <w:r w:rsidR="00274E97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要形成书面总结报告（工作开展情况、存在问题及下步工作建议）于12月23日前书面报</w:t>
            </w:r>
            <w:r w:rsidR="00C108C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保卫</w:t>
            </w:r>
            <w:r w:rsidR="00274E97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处（电子版</w:t>
            </w:r>
            <w:r w:rsidR="00C108C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分别发送</w:t>
            </w:r>
            <w:r w:rsidR="00274E97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至</w:t>
            </w:r>
            <w:r w:rsidR="00C108C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保卫处、</w:t>
            </w:r>
            <w:r w:rsidR="00274E97"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学生处）。</w:t>
            </w:r>
          </w:p>
          <w:p w:rsidR="0019315C" w:rsidRPr="001427AB" w:rsidRDefault="00274E97" w:rsidP="00274E97">
            <w:pPr>
              <w:widowControl/>
              <w:spacing w:line="480" w:lineRule="auto"/>
              <w:ind w:firstLine="560"/>
              <w:rPr>
                <w:rFonts w:asciiTheme="majorEastAsia" w:eastAsiaTheme="majorEastAsia" w:hAnsiTheme="majorEastAsia" w:cs="Times New Roman"/>
                <w:color w:val="000000"/>
                <w:kern w:val="0"/>
                <w:sz w:val="28"/>
                <w:szCs w:val="28"/>
              </w:rPr>
            </w:pP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  <w:r w:rsidR="00C108C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保卫处、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学生处</w:t>
            </w:r>
          </w:p>
          <w:p w:rsidR="0019315C" w:rsidRPr="0019315C" w:rsidRDefault="00274E97" w:rsidP="00274E97">
            <w:pPr>
              <w:widowControl/>
              <w:spacing w:line="480" w:lineRule="auto"/>
              <w:ind w:firstLine="560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 xml:space="preserve">                                      2016年12月1</w:t>
            </w:r>
            <w:r w:rsidR="00C108C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2</w:t>
            </w:r>
            <w:r w:rsidRPr="001427AB">
              <w:rPr>
                <w:rFonts w:asciiTheme="majorEastAsia" w:eastAsiaTheme="majorEastAsia" w:hAnsiTheme="majorEastAsia" w:cs="Times New Roman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19315C" w:rsidRPr="00274E97" w:rsidRDefault="0019315C" w:rsidP="00FC0CDE">
      <w:pPr>
        <w:widowControl/>
        <w:spacing w:line="480" w:lineRule="auto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:rsidR="005C3172" w:rsidRPr="00274E97" w:rsidRDefault="000C26F3">
      <w:pPr>
        <w:rPr>
          <w:rFonts w:asciiTheme="majorEastAsia" w:eastAsiaTheme="majorEastAsia" w:hAnsiTheme="majorEastAsia"/>
          <w:sz w:val="24"/>
          <w:szCs w:val="24"/>
        </w:rPr>
      </w:pPr>
    </w:p>
    <w:sectPr w:rsidR="005C3172" w:rsidRPr="00274E97" w:rsidSect="00132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6F3" w:rsidRDefault="000C26F3" w:rsidP="001427AB">
      <w:r>
        <w:separator/>
      </w:r>
    </w:p>
  </w:endnote>
  <w:endnote w:type="continuationSeparator" w:id="0">
    <w:p w:rsidR="000C26F3" w:rsidRDefault="000C26F3" w:rsidP="001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6F3" w:rsidRDefault="000C26F3" w:rsidP="001427AB">
      <w:r>
        <w:separator/>
      </w:r>
    </w:p>
  </w:footnote>
  <w:footnote w:type="continuationSeparator" w:id="0">
    <w:p w:rsidR="000C26F3" w:rsidRDefault="000C26F3" w:rsidP="00142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5C"/>
    <w:rsid w:val="000C26F3"/>
    <w:rsid w:val="001042E5"/>
    <w:rsid w:val="0013208B"/>
    <w:rsid w:val="001427AB"/>
    <w:rsid w:val="0019315C"/>
    <w:rsid w:val="002172DE"/>
    <w:rsid w:val="00274E97"/>
    <w:rsid w:val="002B7094"/>
    <w:rsid w:val="003319FF"/>
    <w:rsid w:val="0036322D"/>
    <w:rsid w:val="003F0B4F"/>
    <w:rsid w:val="006F560B"/>
    <w:rsid w:val="00837542"/>
    <w:rsid w:val="008808AC"/>
    <w:rsid w:val="009C6ED0"/>
    <w:rsid w:val="00C108CB"/>
    <w:rsid w:val="00E7491A"/>
    <w:rsid w:val="00FC0CDE"/>
    <w:rsid w:val="00FD320C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2D1C95-9202-4322-9204-4F050845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09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B70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B7094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B7094"/>
    <w:rPr>
      <w:b/>
      <w:bCs/>
    </w:rPr>
  </w:style>
  <w:style w:type="character" w:customStyle="1" w:styleId="timestyle826473479397491">
    <w:name w:val="timestyle826473479_397491"/>
    <w:basedOn w:val="a0"/>
    <w:rsid w:val="0019315C"/>
    <w:rPr>
      <w:sz w:val="18"/>
      <w:szCs w:val="18"/>
    </w:rPr>
  </w:style>
  <w:style w:type="paragraph" w:styleId="a4">
    <w:name w:val="Normal (Web)"/>
    <w:basedOn w:val="a"/>
    <w:uiPriority w:val="99"/>
    <w:unhideWhenUsed/>
    <w:rsid w:val="001931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142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427A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42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427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9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学生处</cp:lastModifiedBy>
  <cp:revision>2</cp:revision>
  <dcterms:created xsi:type="dcterms:W3CDTF">2016-12-12T00:41:00Z</dcterms:created>
  <dcterms:modified xsi:type="dcterms:W3CDTF">2016-12-12T00:41:00Z</dcterms:modified>
</cp:coreProperties>
</file>